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D1B" w:rsidRDefault="00061D1B" w:rsidP="00061D1B">
      <w:pPr>
        <w:pStyle w:val="Nadpis1"/>
      </w:pPr>
      <w:r>
        <w:t>Řidičské průkazy u seniorů</w:t>
      </w:r>
    </w:p>
    <w:p w:rsidR="00061D1B" w:rsidRPr="00061D1B" w:rsidRDefault="0052444D" w:rsidP="00061D1B">
      <w:pPr>
        <w:shd w:val="clear" w:color="auto" w:fill="FABD00"/>
        <w:spacing w:before="100" w:beforeAutospacing="1" w:after="168"/>
        <w:rPr>
          <w:rFonts w:ascii="Arial" w:hAnsi="Arial" w:cs="Arial"/>
          <w:color w:val="134274"/>
          <w:sz w:val="22"/>
          <w:szCs w:val="22"/>
        </w:rPr>
      </w:pPr>
      <w:r>
        <w:rPr>
          <w:rFonts w:ascii="Arial" w:hAnsi="Arial" w:cs="Arial"/>
          <w:color w:val="134274"/>
          <w:sz w:val="22"/>
          <w:szCs w:val="22"/>
        </w:rPr>
        <w:t xml:space="preserve">Řidiči senioři </w:t>
      </w:r>
      <w:r w:rsidR="00061D1B" w:rsidRPr="00061D1B">
        <w:rPr>
          <w:rFonts w:ascii="Arial" w:hAnsi="Arial" w:cs="Arial"/>
          <w:color w:val="134274"/>
          <w:sz w:val="22"/>
          <w:szCs w:val="22"/>
        </w:rPr>
        <w:t xml:space="preserve">musí absolvovat lékařské prohlídky v souvislosti s dosažením věku 60, </w:t>
      </w:r>
      <w:smartTag w:uri="urn:schemas-microsoft-com:office:smarttags" w:element="metricconverter">
        <w:smartTagPr>
          <w:attr w:name="ProductID" w:val="65 a"/>
        </w:smartTagPr>
        <w:r w:rsidR="00061D1B" w:rsidRPr="00061D1B">
          <w:rPr>
            <w:rFonts w:ascii="Arial" w:hAnsi="Arial" w:cs="Arial"/>
            <w:color w:val="134274"/>
            <w:sz w:val="22"/>
            <w:szCs w:val="22"/>
          </w:rPr>
          <w:t>65 a</w:t>
        </w:r>
      </w:smartTag>
      <w:r w:rsidR="00061D1B" w:rsidRPr="00061D1B">
        <w:rPr>
          <w:rFonts w:ascii="Arial" w:hAnsi="Arial" w:cs="Arial"/>
          <w:color w:val="134274"/>
          <w:sz w:val="22"/>
          <w:szCs w:val="22"/>
        </w:rPr>
        <w:t xml:space="preserve"> 68 let, pak každé dva roky (v 70, 72, 74, … atd. letech). </w:t>
      </w:r>
      <w:r w:rsidR="00061D1B" w:rsidRPr="00061D1B">
        <w:rPr>
          <w:rFonts w:ascii="Arial" w:hAnsi="Arial" w:cs="Arial"/>
          <w:color w:val="134274"/>
          <w:sz w:val="22"/>
          <w:szCs w:val="22"/>
        </w:rPr>
        <w:br/>
      </w:r>
      <w:r w:rsidR="00061D1B" w:rsidRPr="00061D1B">
        <w:rPr>
          <w:rStyle w:val="Siln"/>
          <w:rFonts w:ascii="Arial" w:hAnsi="Arial" w:cs="Arial"/>
          <w:color w:val="134274"/>
          <w:sz w:val="22"/>
          <w:szCs w:val="22"/>
        </w:rPr>
        <w:t>Prohlídka se může uskutečnit nejdříve 6 měsíců před dosažením uvedených věkových limitů a nejpozději v den jejich dovršení (v den narozenin).</w:t>
      </w:r>
      <w:r w:rsidR="00061D1B" w:rsidRPr="00061D1B">
        <w:rPr>
          <w:rFonts w:ascii="Arial" w:hAnsi="Arial" w:cs="Arial"/>
          <w:color w:val="134274"/>
          <w:sz w:val="22"/>
          <w:szCs w:val="22"/>
        </w:rPr>
        <w:t xml:space="preserve"> Prohlídky provádí praktický lékař, u něhož je řidič registrován. V příloze č. 3 vyhlášky č. 277/2004 Sb. jsou uvedeny nemoci, vady nebo stavy, které vylučují nebo podmiňují zdravotní způsobilost k řízení motorových vozidel. Ř</w:t>
      </w:r>
      <w:r w:rsidR="00061D1B">
        <w:rPr>
          <w:rFonts w:ascii="Arial" w:hAnsi="Arial" w:cs="Arial"/>
          <w:color w:val="134274"/>
          <w:sz w:val="22"/>
          <w:szCs w:val="22"/>
        </w:rPr>
        <w:t xml:space="preserve">idič senior má </w:t>
      </w:r>
      <w:r w:rsidR="00061D1B" w:rsidRPr="00061D1B">
        <w:rPr>
          <w:rFonts w:ascii="Arial" w:hAnsi="Arial" w:cs="Arial"/>
          <w:color w:val="134274"/>
          <w:sz w:val="22"/>
          <w:szCs w:val="22"/>
        </w:rPr>
        <w:t>povinnost předložit a pravomoc policisty při kontrole je, požadovat doklad (potvrzení) o prohlídce; jinými slovy – řidiči tento doklad musí vozit s sebou.</w:t>
      </w:r>
    </w:p>
    <w:p w:rsidR="00061D1B" w:rsidRPr="00061D1B" w:rsidRDefault="00061D1B" w:rsidP="00061D1B">
      <w:pPr>
        <w:shd w:val="clear" w:color="auto" w:fill="FABD00"/>
        <w:spacing w:before="100" w:beforeAutospacing="1" w:after="168"/>
        <w:rPr>
          <w:rFonts w:ascii="Arial" w:hAnsi="Arial" w:cs="Arial"/>
          <w:color w:val="134274"/>
          <w:sz w:val="22"/>
          <w:szCs w:val="22"/>
        </w:rPr>
      </w:pPr>
      <w:r w:rsidRPr="00061D1B">
        <w:rPr>
          <w:rStyle w:val="Siln"/>
          <w:rFonts w:ascii="Arial" w:hAnsi="Arial" w:cs="Arial"/>
          <w:color w:val="134274"/>
          <w:sz w:val="22"/>
          <w:szCs w:val="22"/>
        </w:rPr>
        <w:t>Řidič je tedy při řízení povinen mít u sebe</w:t>
      </w:r>
      <w:r w:rsidRPr="00061D1B">
        <w:rPr>
          <w:rFonts w:ascii="Arial" w:hAnsi="Arial" w:cs="Arial"/>
          <w:color w:val="134274"/>
          <w:sz w:val="22"/>
          <w:szCs w:val="22"/>
        </w:rPr>
        <w:t xml:space="preserve"> </w:t>
      </w:r>
      <w:r w:rsidRPr="00061D1B">
        <w:rPr>
          <w:rFonts w:ascii="Arial" w:hAnsi="Arial" w:cs="Arial"/>
          <w:color w:val="134274"/>
          <w:sz w:val="22"/>
          <w:szCs w:val="22"/>
        </w:rPr>
        <w:br/>
        <w:t xml:space="preserve"> řidičský průkaz, </w:t>
      </w:r>
      <w:r w:rsidRPr="00061D1B">
        <w:rPr>
          <w:rFonts w:ascii="Arial" w:hAnsi="Arial" w:cs="Arial"/>
          <w:color w:val="134274"/>
          <w:sz w:val="22"/>
          <w:szCs w:val="22"/>
        </w:rPr>
        <w:br/>
        <w:t> osvědčení o registraci vozidla (tzv. malý technický průkaz),</w:t>
      </w:r>
      <w:r w:rsidRPr="00061D1B">
        <w:rPr>
          <w:rFonts w:ascii="Arial" w:hAnsi="Arial" w:cs="Arial"/>
          <w:color w:val="134274"/>
          <w:sz w:val="22"/>
          <w:szCs w:val="22"/>
        </w:rPr>
        <w:sym w:font="Symbol" w:char="F0FC"/>
      </w:r>
      <w:r w:rsidRPr="00061D1B">
        <w:rPr>
          <w:rFonts w:ascii="Arial" w:hAnsi="Arial" w:cs="Arial"/>
          <w:color w:val="134274"/>
          <w:sz w:val="22"/>
          <w:szCs w:val="22"/>
        </w:rPr>
        <w:t xml:space="preserve"> </w:t>
      </w:r>
      <w:r w:rsidRPr="00061D1B">
        <w:rPr>
          <w:rFonts w:ascii="Arial" w:hAnsi="Arial" w:cs="Arial"/>
          <w:color w:val="134274"/>
          <w:sz w:val="22"/>
          <w:szCs w:val="22"/>
        </w:rPr>
        <w:br/>
        <w:t> doklad prokazující pojištění odpovědnosti za škodu způsobenou provozem</w:t>
      </w:r>
      <w:r w:rsidRPr="00061D1B">
        <w:rPr>
          <w:rFonts w:ascii="Arial" w:hAnsi="Arial" w:cs="Arial"/>
          <w:color w:val="134274"/>
          <w:sz w:val="22"/>
          <w:szCs w:val="22"/>
        </w:rPr>
        <w:sym w:font="Symbol" w:char="F0FC"/>
      </w:r>
      <w:r w:rsidRPr="00061D1B">
        <w:rPr>
          <w:rFonts w:ascii="Arial" w:hAnsi="Arial" w:cs="Arial"/>
          <w:color w:val="134274"/>
          <w:sz w:val="22"/>
          <w:szCs w:val="22"/>
        </w:rPr>
        <w:t xml:space="preserve"> vozidla (o tzv. povinném ručení) </w:t>
      </w:r>
      <w:r w:rsidRPr="00061D1B">
        <w:rPr>
          <w:rFonts w:ascii="Arial" w:hAnsi="Arial" w:cs="Arial"/>
          <w:b/>
          <w:color w:val="134274"/>
          <w:sz w:val="22"/>
          <w:szCs w:val="22"/>
        </w:rPr>
        <w:t xml:space="preserve">a </w:t>
      </w:r>
      <w:r w:rsidRPr="00061D1B">
        <w:rPr>
          <w:rFonts w:ascii="Arial" w:hAnsi="Arial" w:cs="Arial"/>
          <w:b/>
          <w:color w:val="134274"/>
          <w:sz w:val="22"/>
          <w:szCs w:val="22"/>
        </w:rPr>
        <w:br/>
        <w:t> doklad o zdravotní způsobilosti (týká se řidičů seniorů).</w:t>
      </w:r>
      <w:r w:rsidRPr="00061D1B">
        <w:rPr>
          <w:rStyle w:val="Siln"/>
          <w:rFonts w:ascii="Arial" w:hAnsi="Arial" w:cs="Arial"/>
          <w:color w:val="134274"/>
          <w:sz w:val="22"/>
          <w:szCs w:val="22"/>
        </w:rPr>
        <w:t xml:space="preserve"> </w:t>
      </w:r>
      <w:r w:rsidRPr="00061D1B">
        <w:rPr>
          <w:rFonts w:ascii="Arial" w:hAnsi="Arial" w:cs="Arial"/>
          <w:color w:val="134274"/>
          <w:sz w:val="22"/>
          <w:szCs w:val="22"/>
        </w:rPr>
        <w:t xml:space="preserve">Občanský průkaz v zákoně o silničním provozu mezi pro řidiče povinnými doklady uveden není, ale kontrolní orgány jej mohou požadovat (většinou požadují) na základě jiných předpisů.  </w:t>
      </w:r>
      <w:r w:rsidRPr="00061D1B">
        <w:rPr>
          <w:rStyle w:val="Siln"/>
          <w:rFonts w:ascii="Arial" w:hAnsi="Arial" w:cs="Arial"/>
          <w:b w:val="0"/>
          <w:color w:val="134274"/>
          <w:sz w:val="22"/>
          <w:szCs w:val="22"/>
        </w:rPr>
        <w:t>Pokud řidič senior nemá prohlídku, hrozí mu zaznamenání 5 bodů, pokuta 5 až 10 tisíc Kč ve správním řízení (blokově to řešit nejde) a zákaz činnosti na 6 měsíců až 1 rok.</w:t>
      </w:r>
      <w:r w:rsidRPr="00061D1B">
        <w:rPr>
          <w:rFonts w:ascii="Arial" w:hAnsi="Arial" w:cs="Arial"/>
          <w:color w:val="134274"/>
          <w:sz w:val="22"/>
          <w:szCs w:val="22"/>
        </w:rPr>
        <w:t xml:space="preserve"> </w:t>
      </w:r>
      <w:r w:rsidRPr="00061D1B">
        <w:rPr>
          <w:rStyle w:val="Siln"/>
          <w:rFonts w:ascii="Arial" w:hAnsi="Arial" w:cs="Arial"/>
          <w:b w:val="0"/>
          <w:color w:val="134274"/>
          <w:sz w:val="22"/>
          <w:szCs w:val="22"/>
        </w:rPr>
        <w:t>Pokud pouze nemá doklad u sebe (ale prohlídku má), může dostat blokovou pokutu do 2 tisíc Kč, ve správním řízení 1.500 až 2.500 Kč; body se nezaznamenávají (nepřidělují).</w:t>
      </w:r>
      <w:r w:rsidRPr="00061D1B">
        <w:rPr>
          <w:rFonts w:ascii="Arial" w:hAnsi="Arial" w:cs="Arial"/>
          <w:color w:val="134274"/>
          <w:sz w:val="22"/>
          <w:szCs w:val="22"/>
        </w:rPr>
        <w:t xml:space="preserve"> Když řidič senior nemá prohlídku (nejde o případ, kdy doklad nemá u sebe) a způsobí při řízení vozidla někomu škodu, uhradí sice pojišťovna z titulu zákonného pojištění řidiče způsobenou škodu, současně však uplatní vůči řidiči tzv. právo regresu, tj. žádá na něm uhrazení částky, kterou za viníka nehody poškozenému vyplatila.</w:t>
      </w:r>
    </w:p>
    <w:p w:rsidR="00061D1B" w:rsidRPr="00061D1B" w:rsidRDefault="00061D1B" w:rsidP="00061D1B">
      <w:pPr>
        <w:shd w:val="clear" w:color="auto" w:fill="FABD00"/>
        <w:spacing w:before="100" w:beforeAutospacing="1" w:after="168"/>
        <w:rPr>
          <w:rFonts w:ascii="Arial" w:hAnsi="Arial" w:cs="Arial"/>
          <w:color w:val="134274"/>
          <w:sz w:val="22"/>
          <w:szCs w:val="22"/>
        </w:rPr>
      </w:pPr>
      <w:r w:rsidRPr="00061D1B">
        <w:rPr>
          <w:rFonts w:ascii="Arial" w:hAnsi="Arial" w:cs="Arial"/>
          <w:color w:val="134274"/>
          <w:sz w:val="22"/>
          <w:szCs w:val="22"/>
        </w:rPr>
        <w:t> </w:t>
      </w:r>
      <w:r w:rsidRPr="00061D1B">
        <w:rPr>
          <w:rStyle w:val="Siln"/>
          <w:rFonts w:ascii="Arial" w:hAnsi="Arial" w:cs="Arial"/>
          <w:color w:val="134274"/>
          <w:sz w:val="22"/>
          <w:szCs w:val="22"/>
        </w:rPr>
        <w:t>Dokladem o zdravotní způsobilosti je doklad vystavený posuzujícím lékařem, z něhož budou patrné následující údaje:</w:t>
      </w:r>
      <w:r w:rsidRPr="00061D1B">
        <w:rPr>
          <w:rFonts w:ascii="Arial" w:hAnsi="Arial" w:cs="Arial"/>
          <w:color w:val="134274"/>
          <w:sz w:val="22"/>
          <w:szCs w:val="22"/>
        </w:rPr>
        <w:br/>
        <w:t> jméno a příjmení řidiče,</w:t>
      </w:r>
      <w:r w:rsidRPr="00061D1B">
        <w:rPr>
          <w:rFonts w:ascii="Arial" w:hAnsi="Arial" w:cs="Arial"/>
          <w:color w:val="134274"/>
          <w:sz w:val="22"/>
          <w:szCs w:val="22"/>
        </w:rPr>
        <w:br/>
        <w:t> datum narození řidiče</w:t>
      </w:r>
      <w:r w:rsidRPr="00061D1B">
        <w:rPr>
          <w:rFonts w:ascii="Arial" w:hAnsi="Arial" w:cs="Arial"/>
          <w:color w:val="134274"/>
          <w:sz w:val="22"/>
          <w:szCs w:val="22"/>
        </w:rPr>
        <w:br/>
        <w:t> trvalý pobyt řidiče,</w:t>
      </w:r>
      <w:r w:rsidRPr="00061D1B">
        <w:rPr>
          <w:rFonts w:ascii="Arial" w:hAnsi="Arial" w:cs="Arial"/>
          <w:color w:val="134274"/>
          <w:sz w:val="22"/>
          <w:szCs w:val="22"/>
        </w:rPr>
        <w:br/>
        <w:t> případně také průkaz totožnosti řidiče (OP, ŘP, pas),</w:t>
      </w:r>
      <w:r w:rsidRPr="00061D1B">
        <w:rPr>
          <w:rFonts w:ascii="Arial" w:hAnsi="Arial" w:cs="Arial"/>
          <w:color w:val="134274"/>
          <w:sz w:val="22"/>
          <w:szCs w:val="22"/>
        </w:rPr>
        <w:br/>
        <w:t> rozsah řidičského oprávnění, ke kterému je posudek vydáván,</w:t>
      </w:r>
      <w:r w:rsidRPr="00061D1B">
        <w:rPr>
          <w:rFonts w:ascii="Arial" w:hAnsi="Arial" w:cs="Arial"/>
          <w:color w:val="134274"/>
          <w:sz w:val="22"/>
          <w:szCs w:val="22"/>
        </w:rPr>
        <w:br/>
        <w:t> závěr o zdravotní</w:t>
      </w:r>
      <w:r w:rsidRPr="00061D1B">
        <w:rPr>
          <w:rFonts w:ascii="Arial" w:hAnsi="Arial" w:cs="Arial"/>
          <w:color w:val="134274"/>
          <w:sz w:val="22"/>
          <w:szCs w:val="22"/>
        </w:rPr>
        <w:sym w:font="Symbol" w:char="F0FC"/>
      </w:r>
      <w:r w:rsidRPr="00061D1B">
        <w:rPr>
          <w:rFonts w:ascii="Arial" w:hAnsi="Arial" w:cs="Arial"/>
          <w:color w:val="134274"/>
          <w:sz w:val="22"/>
          <w:szCs w:val="22"/>
        </w:rPr>
        <w:t xml:space="preserve"> způsobilosti řidiče (zdravotně způsobilý / způsobilý s podmínkou),</w:t>
      </w:r>
      <w:r w:rsidRPr="00061D1B">
        <w:rPr>
          <w:rFonts w:ascii="Arial" w:hAnsi="Arial" w:cs="Arial"/>
          <w:color w:val="134274"/>
          <w:sz w:val="22"/>
          <w:szCs w:val="22"/>
        </w:rPr>
        <w:br/>
        <w:t> datum vydání a datum ukončení platnosti posudku,</w:t>
      </w:r>
      <w:r w:rsidRPr="00061D1B">
        <w:rPr>
          <w:rFonts w:ascii="Arial" w:hAnsi="Arial" w:cs="Arial"/>
          <w:color w:val="134274"/>
          <w:sz w:val="22"/>
          <w:szCs w:val="22"/>
        </w:rPr>
        <w:br/>
        <w:t> jméno, příjmení a podpis posuzujícího lékaře,</w:t>
      </w:r>
      <w:r w:rsidRPr="00061D1B">
        <w:rPr>
          <w:rFonts w:ascii="Arial" w:hAnsi="Arial" w:cs="Arial"/>
          <w:color w:val="134274"/>
          <w:sz w:val="22"/>
          <w:szCs w:val="22"/>
        </w:rPr>
        <w:br/>
        <w:t> název zdravotnického zařízení, jehož jménem se posudek vydává, identifikační číslo, bylo-li přiděleno, adresa sídla nebo místa podnikání, včetně otisku razítka.</w:t>
      </w:r>
    </w:p>
    <w:p w:rsidR="00061D1B" w:rsidRPr="00061D1B" w:rsidRDefault="00061D1B" w:rsidP="00061D1B">
      <w:pPr>
        <w:shd w:val="clear" w:color="auto" w:fill="FABD00"/>
        <w:spacing w:before="100" w:beforeAutospacing="1" w:after="168"/>
        <w:rPr>
          <w:rFonts w:ascii="Arial" w:hAnsi="Arial" w:cs="Arial"/>
          <w:color w:val="134274"/>
          <w:sz w:val="22"/>
          <w:szCs w:val="22"/>
        </w:rPr>
      </w:pPr>
      <w:r w:rsidRPr="00061D1B">
        <w:rPr>
          <w:rFonts w:ascii="Arial" w:hAnsi="Arial" w:cs="Arial"/>
          <w:color w:val="134274"/>
          <w:sz w:val="22"/>
          <w:szCs w:val="22"/>
        </w:rPr>
        <w:t> </w:t>
      </w:r>
    </w:p>
    <w:sectPr w:rsidR="00061D1B" w:rsidRPr="00061D1B" w:rsidSect="007A2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1D1B"/>
    <w:rsid w:val="00061D1B"/>
    <w:rsid w:val="0052444D"/>
    <w:rsid w:val="007A20E0"/>
    <w:rsid w:val="00946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61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061D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061D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iln">
    <w:name w:val="Strong"/>
    <w:basedOn w:val="Standardnpsmoodstavce"/>
    <w:qFormat/>
    <w:rsid w:val="00061D1B"/>
    <w:rPr>
      <w:b/>
      <w:bCs/>
    </w:rPr>
  </w:style>
  <w:style w:type="character" w:customStyle="1" w:styleId="date">
    <w:name w:val="date"/>
    <w:basedOn w:val="Standardnpsmoodstavce"/>
    <w:rsid w:val="00061D1B"/>
  </w:style>
  <w:style w:type="character" w:customStyle="1" w:styleId="Nadpis1Char">
    <w:name w:val="Nadpis 1 Char"/>
    <w:basedOn w:val="Standardnpsmoodstavce"/>
    <w:link w:val="Nadpis1"/>
    <w:uiPriority w:val="9"/>
    <w:rsid w:val="00061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364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Tuchoměřice</dc:creator>
  <cp:lastModifiedBy>Tuchoměřice</cp:lastModifiedBy>
  <cp:revision>2</cp:revision>
  <dcterms:created xsi:type="dcterms:W3CDTF">2012-01-15T08:41:00Z</dcterms:created>
  <dcterms:modified xsi:type="dcterms:W3CDTF">2012-01-15T09:05:00Z</dcterms:modified>
</cp:coreProperties>
</file>